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36957" w14:textId="77777777" w:rsidR="003E0EDB" w:rsidRPr="003E0EDB" w:rsidRDefault="003E0EDB" w:rsidP="003E0EDB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Република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Србија</w:t>
      </w:r>
      <w:proofErr w:type="spellEnd"/>
    </w:p>
    <w:p w14:paraId="2A4CF125" w14:textId="77777777" w:rsidR="003E0EDB" w:rsidRPr="003E0EDB" w:rsidRDefault="003E0EDB" w:rsidP="003E0EDB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ГРАД/ОПШТИНА</w:t>
      </w:r>
    </w:p>
    <w:p w14:paraId="64CBD74E" w14:textId="77777777" w:rsidR="003E0EDB" w:rsidRPr="003E0EDB" w:rsidRDefault="003E0EDB" w:rsidP="003E0EDB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Назив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органа ЈЛС</w:t>
      </w:r>
    </w:p>
    <w:p w14:paraId="7B0FB462" w14:textId="77777777" w:rsidR="003E0EDB" w:rsidRPr="003E0EDB" w:rsidRDefault="003E0EDB" w:rsidP="003E0EDB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Број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: _____________________</w:t>
      </w:r>
    </w:p>
    <w:p w14:paraId="248806C5" w14:textId="77777777" w:rsidR="003E0EDB" w:rsidRPr="003E0EDB" w:rsidRDefault="003E0EDB" w:rsidP="003E0EDB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Датум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: _____________.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године</w:t>
      </w:r>
      <w:proofErr w:type="spellEnd"/>
    </w:p>
    <w:p w14:paraId="11786E17" w14:textId="77777777" w:rsidR="003E0EDB" w:rsidRPr="003E0EDB" w:rsidRDefault="003E0EDB" w:rsidP="003E0EDB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Место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: ____________________</w:t>
      </w:r>
    </w:p>
    <w:p w14:paraId="54241683" w14:textId="77777777" w:rsidR="003E0EDB" w:rsidRPr="003E0EDB" w:rsidRDefault="003E0EDB" w:rsidP="003E0EDB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Ул. _______________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број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____</w:t>
      </w:r>
    </w:p>
    <w:p w14:paraId="0780753D" w14:textId="77777777" w:rsidR="003E0EDB" w:rsidRPr="003E0EDB" w:rsidRDefault="003E0EDB" w:rsidP="003E0EDB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</w:p>
    <w:p w14:paraId="661E49DF" w14:textId="77777777" w:rsidR="003E0EDB" w:rsidRPr="003E0EDB" w:rsidRDefault="003E0EDB" w:rsidP="003E0EDB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</w:p>
    <w:p w14:paraId="3304F05D" w14:textId="77777777" w:rsidR="003E0EDB" w:rsidRPr="003E0EDB" w:rsidRDefault="003E0EDB" w:rsidP="003E0EDB">
      <w:pPr>
        <w:autoSpaceDE w:val="0"/>
        <w:autoSpaceDN w:val="0"/>
        <w:adjustRightInd w:val="0"/>
        <w:jc w:val="center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__________________________________</w:t>
      </w:r>
    </w:p>
    <w:p w14:paraId="5F85FF64" w14:textId="77777777" w:rsidR="003E0EDB" w:rsidRPr="003E0EDB" w:rsidRDefault="003E0EDB" w:rsidP="003E0EDB">
      <w:pPr>
        <w:autoSpaceDE w:val="0"/>
        <w:autoSpaceDN w:val="0"/>
        <w:adjustRightInd w:val="0"/>
        <w:jc w:val="center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(</w:t>
      </w:r>
      <w:proofErr w:type="spellStart"/>
      <w:r w:rsidRPr="003E0EDB">
        <w:rPr>
          <w:rFonts w:ascii="Times New Roman" w:eastAsiaTheme="minorHAnsi" w:hAnsi="Times New Roman" w:cs="Times New Roman"/>
          <w:i/>
          <w:iCs/>
          <w:color w:val="000000"/>
          <w:sz w:val="22"/>
          <w:szCs w:val="22"/>
          <w:lang w:val="bg-BG"/>
        </w:rPr>
        <w:t>надзирани</w:t>
      </w:r>
      <w:proofErr w:type="spellEnd"/>
      <w:r w:rsidRPr="003E0EDB">
        <w:rPr>
          <w:rFonts w:ascii="Times New Roman" w:eastAsiaTheme="minorHAnsi" w:hAnsi="Times New Roman" w:cs="Times New Roman"/>
          <w:i/>
          <w:iCs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i/>
          <w:iCs/>
          <w:color w:val="000000"/>
          <w:sz w:val="22"/>
          <w:szCs w:val="22"/>
          <w:lang w:val="bg-BG"/>
        </w:rPr>
        <w:t>субјект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)</w:t>
      </w:r>
    </w:p>
    <w:p w14:paraId="32A396D7" w14:textId="77777777" w:rsidR="003E0EDB" w:rsidRPr="003E0EDB" w:rsidRDefault="003E0EDB" w:rsidP="003E0EDB">
      <w:pPr>
        <w:autoSpaceDE w:val="0"/>
        <w:autoSpaceDN w:val="0"/>
        <w:adjustRightInd w:val="0"/>
        <w:jc w:val="center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</w:p>
    <w:p w14:paraId="48DE8514" w14:textId="77777777" w:rsidR="003E0EDB" w:rsidRPr="003E0EDB" w:rsidRDefault="003E0EDB" w:rsidP="003E0EDB">
      <w:pPr>
        <w:autoSpaceDE w:val="0"/>
        <w:autoSpaceDN w:val="0"/>
        <w:adjustRightInd w:val="0"/>
        <w:jc w:val="center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__________________________________</w:t>
      </w:r>
    </w:p>
    <w:p w14:paraId="1BA43B57" w14:textId="77777777" w:rsidR="003E0EDB" w:rsidRPr="003E0EDB" w:rsidRDefault="003E0EDB" w:rsidP="003E0EDB">
      <w:pPr>
        <w:autoSpaceDE w:val="0"/>
        <w:autoSpaceDN w:val="0"/>
        <w:adjustRightInd w:val="0"/>
        <w:jc w:val="center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(</w:t>
      </w:r>
      <w:r w:rsidRPr="003E0EDB">
        <w:rPr>
          <w:rFonts w:ascii="Times New Roman" w:eastAsiaTheme="minorHAnsi" w:hAnsi="Times New Roman" w:cs="Times New Roman"/>
          <w:i/>
          <w:iCs/>
          <w:color w:val="000000"/>
          <w:sz w:val="22"/>
          <w:szCs w:val="22"/>
          <w:lang w:val="bg-BG"/>
        </w:rPr>
        <w:t>адреса</w:t>
      </w: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)</w:t>
      </w:r>
    </w:p>
    <w:p w14:paraId="068541BD" w14:textId="77777777" w:rsidR="003E0EDB" w:rsidRPr="003E0EDB" w:rsidRDefault="003E0EDB" w:rsidP="003E0EDB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</w:p>
    <w:p w14:paraId="4137ADED" w14:textId="77777777" w:rsidR="003E0EDB" w:rsidRPr="003E0EDB" w:rsidRDefault="003E0EDB" w:rsidP="003E0EDB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r w:rsidRPr="003E0EDB">
        <w:rPr>
          <w:rFonts w:ascii="Times New Roman" w:eastAsiaTheme="minorHAnsi" w:hAnsi="Times New Roman" w:cs="Times New Roman"/>
          <w:b/>
          <w:color w:val="000000"/>
          <w:sz w:val="22"/>
          <w:szCs w:val="22"/>
          <w:lang w:val="bg-BG"/>
        </w:rPr>
        <w:t>Предмет</w:t>
      </w: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: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Обавештење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о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предстојећем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инспекцијском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надзору</w:t>
      </w:r>
      <w:proofErr w:type="spellEnd"/>
    </w:p>
    <w:p w14:paraId="101834C4" w14:textId="77777777" w:rsidR="003E0EDB" w:rsidRPr="003E0EDB" w:rsidRDefault="003E0EDB" w:rsidP="003E0EDB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</w:p>
    <w:p w14:paraId="0BAD0A9D" w14:textId="77777777" w:rsidR="003E0EDB" w:rsidRPr="003E0EDB" w:rsidRDefault="003E0EDB" w:rsidP="003E0EDB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Обавештавамо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вас да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ћемо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у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периоду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од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_____ до _______.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године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у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складу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са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чланом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80.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став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8. Закона о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угоститељству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(„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Службени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гласник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РС”, бр. 17/19) и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Законом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о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инспекцијском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надзору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pacing w:val="1"/>
          <w:sz w:val="22"/>
          <w:szCs w:val="22"/>
          <w:lang w:val="bg-BG"/>
        </w:rPr>
        <w:t>(„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pacing w:val="1"/>
          <w:sz w:val="22"/>
          <w:szCs w:val="22"/>
          <w:lang w:val="bg-BG"/>
        </w:rPr>
        <w:t>Службени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pacing w:val="1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pacing w:val="1"/>
          <w:sz w:val="22"/>
          <w:szCs w:val="22"/>
          <w:lang w:val="bg-BG"/>
        </w:rPr>
        <w:t>гласник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pacing w:val="1"/>
          <w:sz w:val="22"/>
          <w:szCs w:val="22"/>
          <w:lang w:val="bg-BG"/>
        </w:rPr>
        <w:t xml:space="preserve"> РС”, бр. 36/15, 44/18 – др. закон и 95/18)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вршити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инспекцијски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надзор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који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за предмет има ваше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пословање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и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поступање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као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надзираног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субјекта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.</w:t>
      </w:r>
    </w:p>
    <w:p w14:paraId="087CE07C" w14:textId="77777777" w:rsidR="003E0EDB" w:rsidRPr="003E0EDB" w:rsidRDefault="003E0EDB" w:rsidP="003E0EDB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За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инспекцијски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надзор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је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издат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налог,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који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садржи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прецизан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и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јасан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опис предмета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инспекцијског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надзора и планирано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трајање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инспекцијског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надзора. Налог за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инспекцијски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надзор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ће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вам бити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уручен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на дан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вршења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надзора.</w:t>
      </w:r>
    </w:p>
    <w:p w14:paraId="39BCB868" w14:textId="77777777" w:rsidR="003E0EDB" w:rsidRPr="003E0EDB" w:rsidRDefault="003E0EDB" w:rsidP="003E0EDB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Инспектор у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вршењу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инспекцијског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надзора,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поступајући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у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границама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предмета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инспекцијског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надзора из налога за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инспекцијски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надзор,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предузима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оне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провере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и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друге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радње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које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су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садржане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у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Контролној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листи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број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____,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која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је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доступна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на интернет страници: ___________.</w:t>
      </w:r>
    </w:p>
    <w:p w14:paraId="17FB52F0" w14:textId="77777777" w:rsidR="003E0EDB" w:rsidRPr="003E0EDB" w:rsidRDefault="003E0EDB" w:rsidP="003E0EDB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Указујемо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на то да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је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уредно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обавештени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надзирани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субјект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,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односно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овлашћено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лице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надзираног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субјекта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дужно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да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буде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присутно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на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месту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вршења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надзора,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осим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ако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постоје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нарочито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оправдане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околности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које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га у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томе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спречавају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, о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чему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је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дужно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да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благовремено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, на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подесан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начин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обавести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инспекцију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. Ако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надзирани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субјект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који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је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уредно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обавештен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о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предстојећем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инспекцијском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надзору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не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буде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присутан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на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месту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вршења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надзора, а не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постоје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нарочито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оправдане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околности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које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га у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томе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спречавају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,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инспекцијски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надзор се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врши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у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присуству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службеног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или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другог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лица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које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се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затекне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на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месту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вршења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инспекцијског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надзора.</w:t>
      </w:r>
    </w:p>
    <w:p w14:paraId="4429A134" w14:textId="77777777" w:rsidR="003E0EDB" w:rsidRPr="003E0EDB" w:rsidRDefault="003E0EDB" w:rsidP="003E0EDB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Истовремено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,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указујемо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и на то да у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поступку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инспекцијског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надзора имате права и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обавезе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који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су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уређени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чланом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20. Закона о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инспекцијском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надзору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,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као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и на то да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је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е</w:t>
      </w:r>
      <w:bookmarkStart w:id="0" w:name="_GoBack"/>
      <w:bookmarkEnd w:id="0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вентуално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уклањање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или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прикривање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доказа о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делу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кажњивом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по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закону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или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другом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пропису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забрањено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и </w:t>
      </w:r>
      <w:proofErr w:type="spellStart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кажњиво</w:t>
      </w:r>
      <w:proofErr w:type="spellEnd"/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.</w:t>
      </w:r>
    </w:p>
    <w:p w14:paraId="0C1A2854" w14:textId="77777777" w:rsidR="003E0EDB" w:rsidRPr="003E0EDB" w:rsidRDefault="003E0EDB" w:rsidP="003E0EDB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</w:p>
    <w:p w14:paraId="6289C939" w14:textId="50BF1ED2" w:rsidR="003E0EDB" w:rsidRPr="003E0EDB" w:rsidRDefault="003E0EDB" w:rsidP="003E0EDB">
      <w:pPr>
        <w:autoSpaceDE w:val="0"/>
        <w:autoSpaceDN w:val="0"/>
        <w:adjustRightInd w:val="0"/>
        <w:ind w:firstLine="283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_______________</w:t>
      </w:r>
    </w:p>
    <w:p w14:paraId="5AF97E13" w14:textId="2034BCF2" w:rsidR="003E0EDB" w:rsidRPr="003E0EDB" w:rsidRDefault="003E0EDB" w:rsidP="003E0EDB">
      <w:pPr>
        <w:autoSpaceDE w:val="0"/>
        <w:autoSpaceDN w:val="0"/>
        <w:adjustRightInd w:val="0"/>
        <w:ind w:firstLine="283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E0EDB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Инспектор</w:t>
      </w:r>
    </w:p>
    <w:p w14:paraId="7905EDC7" w14:textId="77777777" w:rsidR="003E0EDB" w:rsidRPr="003E0EDB" w:rsidRDefault="003E0EDB" w:rsidP="003E0EDB">
      <w:pPr>
        <w:pStyle w:val="Tekst"/>
        <w:spacing w:line="240" w:lineRule="auto"/>
        <w:rPr>
          <w:rFonts w:ascii="Times New Roman" w:hAnsi="Times New Roman" w:cs="Times New Roman"/>
        </w:rPr>
      </w:pPr>
    </w:p>
    <w:p w14:paraId="0C972307" w14:textId="77777777" w:rsidR="003E0EDB" w:rsidRPr="003E0EDB" w:rsidRDefault="003E0EDB" w:rsidP="003E0EDB">
      <w:pPr>
        <w:pStyle w:val="Tekst"/>
        <w:spacing w:line="240" w:lineRule="auto"/>
        <w:rPr>
          <w:rFonts w:ascii="Times New Roman" w:hAnsi="Times New Roman" w:cs="Times New Roman"/>
        </w:rPr>
      </w:pPr>
    </w:p>
    <w:p w14:paraId="10CB2CF0" w14:textId="77777777" w:rsidR="003E0EDB" w:rsidRPr="003E0EDB" w:rsidRDefault="003E0EDB" w:rsidP="003E0EDB">
      <w:pPr>
        <w:pStyle w:val="Tekst"/>
        <w:spacing w:line="240" w:lineRule="auto"/>
        <w:rPr>
          <w:rFonts w:ascii="Times New Roman" w:hAnsi="Times New Roman" w:cs="Times New Roman"/>
        </w:rPr>
      </w:pPr>
    </w:p>
    <w:p w14:paraId="36C9E82C" w14:textId="77777777" w:rsidR="003E0EDB" w:rsidRPr="003E0EDB" w:rsidRDefault="003E0EDB" w:rsidP="003E0EDB">
      <w:pPr>
        <w:pStyle w:val="Tekst"/>
        <w:spacing w:line="240" w:lineRule="auto"/>
        <w:rPr>
          <w:rFonts w:ascii="Times New Roman" w:hAnsi="Times New Roman" w:cs="Times New Roman"/>
        </w:rPr>
      </w:pPr>
    </w:p>
    <w:p w14:paraId="022A95CF" w14:textId="77777777" w:rsidR="003E0EDB" w:rsidRPr="003E0EDB" w:rsidRDefault="003E0EDB" w:rsidP="003E0EDB">
      <w:pPr>
        <w:pStyle w:val="Tekst"/>
        <w:spacing w:line="240" w:lineRule="auto"/>
        <w:rPr>
          <w:rFonts w:ascii="Times New Roman" w:hAnsi="Times New Roman" w:cs="Times New Roman"/>
        </w:rPr>
      </w:pPr>
    </w:p>
    <w:p w14:paraId="465E0CCC" w14:textId="77777777" w:rsidR="003E0EDB" w:rsidRPr="003E0EDB" w:rsidRDefault="003E0EDB" w:rsidP="003E0EDB">
      <w:pPr>
        <w:pStyle w:val="Tekst"/>
        <w:spacing w:line="240" w:lineRule="auto"/>
        <w:rPr>
          <w:rFonts w:ascii="Times New Roman" w:hAnsi="Times New Roman" w:cs="Times New Roman"/>
        </w:rPr>
      </w:pPr>
    </w:p>
    <w:p w14:paraId="0E8F66D3" w14:textId="77777777" w:rsidR="003E0EDB" w:rsidRPr="003E0EDB" w:rsidRDefault="003E0EDB" w:rsidP="003E0EDB">
      <w:pPr>
        <w:pStyle w:val="Tekst"/>
        <w:spacing w:line="240" w:lineRule="auto"/>
        <w:rPr>
          <w:rFonts w:ascii="Times New Roman" w:hAnsi="Times New Roman" w:cs="Times New Roman"/>
        </w:rPr>
      </w:pPr>
    </w:p>
    <w:sectPr w:rsidR="003E0EDB" w:rsidRPr="003E0EDB" w:rsidSect="00F9034E">
      <w:pgSz w:w="11901" w:h="16817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C873B" w14:textId="77777777" w:rsidR="00A533F5" w:rsidRDefault="00A533F5" w:rsidP="002E749E">
      <w:r>
        <w:separator/>
      </w:r>
    </w:p>
  </w:endnote>
  <w:endnote w:type="continuationSeparator" w:id="0">
    <w:p w14:paraId="21124510" w14:textId="77777777" w:rsidR="00A533F5" w:rsidRDefault="00A533F5" w:rsidP="002E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E5A74" w14:textId="77777777" w:rsidR="00A533F5" w:rsidRDefault="00A533F5" w:rsidP="002E749E">
      <w:r>
        <w:separator/>
      </w:r>
    </w:p>
  </w:footnote>
  <w:footnote w:type="continuationSeparator" w:id="0">
    <w:p w14:paraId="7FB0712A" w14:textId="77777777" w:rsidR="00A533F5" w:rsidRDefault="00A533F5" w:rsidP="002E7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A2C"/>
    <w:multiLevelType w:val="hybridMultilevel"/>
    <w:tmpl w:val="11A0838C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E23044"/>
    <w:multiLevelType w:val="hybridMultilevel"/>
    <w:tmpl w:val="5C1ADBE4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B423AC"/>
    <w:multiLevelType w:val="hybridMultilevel"/>
    <w:tmpl w:val="28768B4C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A046D9"/>
    <w:multiLevelType w:val="hybridMultilevel"/>
    <w:tmpl w:val="274C0D5E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BEC31BF"/>
    <w:multiLevelType w:val="hybridMultilevel"/>
    <w:tmpl w:val="44721F22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5F82346"/>
    <w:multiLevelType w:val="hybridMultilevel"/>
    <w:tmpl w:val="7976358C"/>
    <w:lvl w:ilvl="0" w:tplc="98AEBAD2">
      <w:start w:val="1"/>
      <w:numFmt w:val="upperRoman"/>
      <w:lvlText w:val="%1."/>
      <w:lvlJc w:val="right"/>
      <w:pPr>
        <w:ind w:left="1004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72301E0"/>
    <w:multiLevelType w:val="hybridMultilevel"/>
    <w:tmpl w:val="24764C5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875112E"/>
    <w:multiLevelType w:val="hybridMultilevel"/>
    <w:tmpl w:val="DDAA4D80"/>
    <w:lvl w:ilvl="0" w:tplc="04090013">
      <w:start w:val="1"/>
      <w:numFmt w:val="upperRoman"/>
      <w:lvlText w:val="%1."/>
      <w:lvlJc w:val="right"/>
      <w:pPr>
        <w:ind w:left="1347" w:hanging="360"/>
      </w:pPr>
    </w:lvl>
    <w:lvl w:ilvl="1" w:tplc="04090019" w:tentative="1">
      <w:start w:val="1"/>
      <w:numFmt w:val="lowerLetter"/>
      <w:lvlText w:val="%2."/>
      <w:lvlJc w:val="left"/>
      <w:pPr>
        <w:ind w:left="2067" w:hanging="360"/>
      </w:pPr>
    </w:lvl>
    <w:lvl w:ilvl="2" w:tplc="0409001B" w:tentative="1">
      <w:start w:val="1"/>
      <w:numFmt w:val="lowerRoman"/>
      <w:lvlText w:val="%3."/>
      <w:lvlJc w:val="right"/>
      <w:pPr>
        <w:ind w:left="2787" w:hanging="180"/>
      </w:pPr>
    </w:lvl>
    <w:lvl w:ilvl="3" w:tplc="0409000F" w:tentative="1">
      <w:start w:val="1"/>
      <w:numFmt w:val="decimal"/>
      <w:lvlText w:val="%4."/>
      <w:lvlJc w:val="left"/>
      <w:pPr>
        <w:ind w:left="3507" w:hanging="360"/>
      </w:pPr>
    </w:lvl>
    <w:lvl w:ilvl="4" w:tplc="04090019" w:tentative="1">
      <w:start w:val="1"/>
      <w:numFmt w:val="lowerLetter"/>
      <w:lvlText w:val="%5."/>
      <w:lvlJc w:val="left"/>
      <w:pPr>
        <w:ind w:left="4227" w:hanging="360"/>
      </w:pPr>
    </w:lvl>
    <w:lvl w:ilvl="5" w:tplc="0409001B" w:tentative="1">
      <w:start w:val="1"/>
      <w:numFmt w:val="lowerRoman"/>
      <w:lvlText w:val="%6."/>
      <w:lvlJc w:val="right"/>
      <w:pPr>
        <w:ind w:left="4947" w:hanging="180"/>
      </w:pPr>
    </w:lvl>
    <w:lvl w:ilvl="6" w:tplc="0409000F" w:tentative="1">
      <w:start w:val="1"/>
      <w:numFmt w:val="decimal"/>
      <w:lvlText w:val="%7."/>
      <w:lvlJc w:val="left"/>
      <w:pPr>
        <w:ind w:left="5667" w:hanging="360"/>
      </w:pPr>
    </w:lvl>
    <w:lvl w:ilvl="7" w:tplc="04090019" w:tentative="1">
      <w:start w:val="1"/>
      <w:numFmt w:val="lowerLetter"/>
      <w:lvlText w:val="%8."/>
      <w:lvlJc w:val="left"/>
      <w:pPr>
        <w:ind w:left="6387" w:hanging="360"/>
      </w:pPr>
    </w:lvl>
    <w:lvl w:ilvl="8" w:tplc="040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8" w15:restartNumberingAfterBreak="0">
    <w:nsid w:val="493C510A"/>
    <w:multiLevelType w:val="hybridMultilevel"/>
    <w:tmpl w:val="04CA1A54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9E21EBD"/>
    <w:multiLevelType w:val="hybridMultilevel"/>
    <w:tmpl w:val="778E08BA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8B95815"/>
    <w:multiLevelType w:val="hybridMultilevel"/>
    <w:tmpl w:val="454001E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1744B1D"/>
    <w:multiLevelType w:val="hybridMultilevel"/>
    <w:tmpl w:val="454001E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A4E434D"/>
    <w:multiLevelType w:val="hybridMultilevel"/>
    <w:tmpl w:val="0B6A459C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D777EF5"/>
    <w:multiLevelType w:val="hybridMultilevel"/>
    <w:tmpl w:val="3C48EBA8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12"/>
  </w:num>
  <w:num w:numId="6">
    <w:abstractNumId w:val="13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2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2A"/>
    <w:rsid w:val="000154C5"/>
    <w:rsid w:val="000D200D"/>
    <w:rsid w:val="00112342"/>
    <w:rsid w:val="001433BF"/>
    <w:rsid w:val="00164087"/>
    <w:rsid w:val="001E13F3"/>
    <w:rsid w:val="002076C4"/>
    <w:rsid w:val="002E749E"/>
    <w:rsid w:val="00325276"/>
    <w:rsid w:val="003E0EDB"/>
    <w:rsid w:val="004A1D6D"/>
    <w:rsid w:val="00857FBF"/>
    <w:rsid w:val="0086731E"/>
    <w:rsid w:val="008B2FC6"/>
    <w:rsid w:val="009B012A"/>
    <w:rsid w:val="00A34F2D"/>
    <w:rsid w:val="00A533F5"/>
    <w:rsid w:val="00B84B8C"/>
    <w:rsid w:val="00C206AC"/>
    <w:rsid w:val="00CE060C"/>
    <w:rsid w:val="00CF4AC0"/>
    <w:rsid w:val="00D73D47"/>
    <w:rsid w:val="00D80DBC"/>
    <w:rsid w:val="00DF04B8"/>
    <w:rsid w:val="00E56EC9"/>
    <w:rsid w:val="00E65958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9BA6F4"/>
  <w14:defaultImageDpi w14:val="32767"/>
  <w15:chartTrackingRefBased/>
  <w15:docId w15:val="{10FF13E2-3113-7646-96C9-10AD374B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4B8"/>
    <w:pPr>
      <w:ind w:left="720"/>
      <w:contextualSpacing/>
    </w:pPr>
  </w:style>
  <w:style w:type="paragraph" w:customStyle="1" w:styleId="Fusnota">
    <w:name w:val="Fusnota"/>
    <w:basedOn w:val="Normal"/>
    <w:uiPriority w:val="99"/>
    <w:rsid w:val="002E749E"/>
    <w:pPr>
      <w:autoSpaceDE w:val="0"/>
      <w:autoSpaceDN w:val="0"/>
      <w:adjustRightInd w:val="0"/>
      <w:spacing w:line="288" w:lineRule="auto"/>
      <w:ind w:left="227" w:hanging="227"/>
      <w:jc w:val="both"/>
      <w:textAlignment w:val="center"/>
    </w:pPr>
    <w:rPr>
      <w:rFonts w:ascii="Minion Pro" w:eastAsiaTheme="minorHAnsi" w:hAnsi="Minion Pro" w:cs="Minion Pro"/>
      <w:color w:val="000000"/>
      <w:sz w:val="18"/>
      <w:szCs w:val="18"/>
      <w:lang w:val="bg-BG"/>
    </w:rPr>
  </w:style>
  <w:style w:type="paragraph" w:customStyle="1" w:styleId="Tekst">
    <w:name w:val="Tekst"/>
    <w:basedOn w:val="Normal"/>
    <w:uiPriority w:val="99"/>
    <w:rsid w:val="001433BF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eastAsiaTheme="minorHAnsi" w:hAnsi="Minion Pro" w:cs="Minion Pro"/>
      <w:color w:val="000000"/>
      <w:sz w:val="22"/>
      <w:szCs w:val="22"/>
      <w:lang w:val="bg-BG"/>
    </w:rPr>
  </w:style>
  <w:style w:type="paragraph" w:customStyle="1" w:styleId="Nabrajanje1">
    <w:name w:val="Nabrajanje 1."/>
    <w:basedOn w:val="Normal"/>
    <w:uiPriority w:val="99"/>
    <w:rsid w:val="001433BF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eastAsiaTheme="minorHAnsi" w:hAnsi="Minion Pro" w:cs="Minion Pro"/>
      <w:color w:val="000000"/>
      <w:sz w:val="22"/>
      <w:szCs w:val="22"/>
      <w:lang w:val="bg-BG"/>
    </w:rPr>
  </w:style>
  <w:style w:type="paragraph" w:customStyle="1" w:styleId="Clan">
    <w:name w:val="Clan"/>
    <w:basedOn w:val="Normal"/>
    <w:uiPriority w:val="99"/>
    <w:rsid w:val="001433BF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eastAsiaTheme="minorHAnsi" w:hAnsi="Minion Pro" w:cs="Minion Pro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2020-05-11T09:30:00Z</dcterms:created>
  <dcterms:modified xsi:type="dcterms:W3CDTF">2020-05-11T09:30:00Z</dcterms:modified>
</cp:coreProperties>
</file>